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color w:val="000000" w:themeColor="text1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附件5：交易过程有关环节和归档环节上传电子资料的要求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宋体" w:hAnsi="宋体" w:eastAsia="宋体" w:cs="宋体"/>
          <w:color w:val="000000" w:themeColor="text1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宋体" w:hAnsi="宋体" w:eastAsia="宋体" w:cs="宋体"/>
          <w:color w:val="000000" w:themeColor="text1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1.交易过程各环节和归档环节上传的PDF格式文件生成方式应为扫描生成、不得为照片转换生成，扫描件应为彩色、真实、完整、清晰（清晰度不低于300dpi）。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宋体" w:hAnsi="宋体" w:eastAsia="宋体" w:cs="宋体"/>
          <w:color w:val="000000" w:themeColor="text1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2.建设工程类项目在项目登记环节上传的电子资料中，工程量清单和控制价清单文件格式可为WORD、EXCEL、PDF格式，并需同时上传该两项材料盖章封面的PDF格式电子文件；图纸的文件格式可为压缩包格式；除此以外，上传的电子资料文件格式均须为PDF格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宋体" w:hAnsi="宋体" w:eastAsia="宋体" w:cs="宋体"/>
          <w:color w:val="000000" w:themeColor="text1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3.货物服务类项目在项目登记环节上传的电子资料文件格式均须为PDF格式。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宋体" w:hAnsi="宋体" w:eastAsia="宋体" w:cs="宋体"/>
          <w:color w:val="000000" w:themeColor="text1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4.交易过程各环节上传的电子资料需为原件，因特殊情况无法提供原件的，应根据资料内容</w:t>
      </w:r>
      <w:bookmarkStart w:id="0" w:name="_GoBack"/>
      <w:bookmarkEnd w:id="0"/>
      <w:r>
        <w:rPr>
          <w:rFonts w:hint="eastAsia" w:ascii="宋体" w:hAnsi="宋体" w:eastAsia="宋体" w:cs="宋体"/>
          <w:color w:val="000000" w:themeColor="text1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在资料复印件上加盖招标采购人或代理机构公章后扫描上传。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</w:pPr>
      <w:r>
        <w:rPr>
          <w:rFonts w:hint="eastAsia" w:ascii="宋体" w:hAnsi="宋体" w:eastAsia="宋体" w:cs="宋体"/>
          <w:color w:val="000000" w:themeColor="text1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5.在交易过程各环节上传资料文件格式不符合要求的，相应环节审核不予通过。在交易过程各环节上传并审核通过的资料，在档案归档时无需再次上传。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854B28"/>
    <w:rsid w:val="39BC35EA"/>
    <w:rsid w:val="78854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2021-12-31T01:35:00Z</dcterms:created>
  <dc:creator>明天会更好</dc:creator>
  <cp:lastModifiedBy>明天会更好</cp:lastModifiedBy>
  <dcterms:modified xsi:type="dcterms:W3CDTF">2021-12-31T02:44:09Z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E9DDA8D8A2D040878A51BC04FD395F85</vt:lpwstr>
  </property>
</Properties>
</file>